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086D9D" w:rsidRPr="00086D9D" w:rsidRDefault="00086D9D" w:rsidP="00086D9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6D9D">
        <w:rPr>
          <w:rFonts w:ascii="Times New Roman" w:hAnsi="Times New Roman" w:cs="Times New Roman"/>
          <w:b/>
          <w:sz w:val="28"/>
          <w:szCs w:val="28"/>
        </w:rPr>
        <w:t>Эксперты рассказали, как подтвердить право собственности на недвижимость</w:t>
      </w:r>
    </w:p>
    <w:p w:rsidR="00086D9D" w:rsidRPr="00086D9D" w:rsidRDefault="00086D9D" w:rsidP="00086D9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D9D">
        <w:rPr>
          <w:rFonts w:ascii="Times New Roman" w:hAnsi="Times New Roman" w:cs="Times New Roman"/>
          <w:sz w:val="28"/>
          <w:szCs w:val="28"/>
        </w:rPr>
        <w:t>Зарегистрированное право на квартиры, дома или земельные участки в Едином государственном реестре недвижимости (ЕГРН) дает собственникам возможность владеть, пользоваться и распоряжаться своими объектами. Подтверждение права в ЕГРН может потребоваться в различных ситуациях: например, при совершении сделок или получении кредита, для решения судебных споров или оформления наследства.</w:t>
      </w:r>
    </w:p>
    <w:p w:rsidR="00086D9D" w:rsidRPr="00086D9D" w:rsidRDefault="00086D9D" w:rsidP="00086D9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D9D">
        <w:rPr>
          <w:rFonts w:ascii="Times New Roman" w:hAnsi="Times New Roman" w:cs="Times New Roman"/>
          <w:sz w:val="28"/>
          <w:szCs w:val="28"/>
        </w:rPr>
        <w:t>В 2016 году на смену бумажным свидетельствам о государственной регистрации права пришли выписки из ЕГРН. Выпиской удостоверяется государственная регистрация возникновения и перехода прав на недвижимость. Документ подтверждает право собственности и содержит сведения об объекте недвижимости, возможных ограничениях и обременениях, а также информацию о собственнике.</w:t>
      </w:r>
    </w:p>
    <w:p w:rsidR="00086D9D" w:rsidRPr="00086D9D" w:rsidRDefault="00086D9D" w:rsidP="00086D9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D9D">
        <w:rPr>
          <w:rFonts w:ascii="Times New Roman" w:hAnsi="Times New Roman" w:cs="Times New Roman"/>
          <w:sz w:val="28"/>
          <w:szCs w:val="28"/>
        </w:rPr>
        <w:t>Полученные до 2016 года свидетельства о государственной регистрации права и правоустанавливающие документы (договоры купли-продажи, мены, дарения, приватизации) имеют юридическую силу. Сегодня подтверждением зарегистрированных прав на недвижимость является выписка из ЕГРН, содержащая актуальную информацию.</w:t>
      </w:r>
    </w:p>
    <w:p w:rsidR="00086D9D" w:rsidRPr="00086D9D" w:rsidRDefault="00086D9D" w:rsidP="00086D9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D9D">
        <w:rPr>
          <w:rFonts w:ascii="Times New Roman" w:hAnsi="Times New Roman" w:cs="Times New Roman"/>
          <w:sz w:val="28"/>
          <w:szCs w:val="28"/>
        </w:rPr>
        <w:t xml:space="preserve">Запросить выписку из ЕГРН можно через портал </w:t>
      </w:r>
      <w:hyperlink r:id="rId5" w:tooltip="https://www.gosuslugi.ru/" w:history="1">
        <w:r w:rsidRPr="00086D9D">
          <w:rPr>
            <w:rStyle w:val="a3"/>
            <w:rFonts w:ascii="Times New Roman" w:hAnsi="Times New Roman" w:cs="Times New Roman"/>
            <w:sz w:val="28"/>
            <w:szCs w:val="28"/>
          </w:rPr>
          <w:t>Госуслуг</w:t>
        </w:r>
      </w:hyperlink>
      <w:r w:rsidRPr="00086D9D">
        <w:rPr>
          <w:rFonts w:ascii="Times New Roman" w:hAnsi="Times New Roman" w:cs="Times New Roman"/>
          <w:sz w:val="28"/>
          <w:szCs w:val="28"/>
        </w:rPr>
        <w:t xml:space="preserve">, в офисах центра </w:t>
      </w:r>
      <w:hyperlink r:id="rId6" w:tooltip="https://www.mfc-nso.ru/" w:history="1">
        <w:r w:rsidRPr="00086D9D">
          <w:rPr>
            <w:rStyle w:val="a3"/>
            <w:rFonts w:ascii="Times New Roman" w:hAnsi="Times New Roman" w:cs="Times New Roman"/>
            <w:sz w:val="28"/>
            <w:szCs w:val="28"/>
          </w:rPr>
          <w:t>«Мои документы»</w:t>
        </w:r>
      </w:hyperlink>
      <w:r w:rsidRPr="00086D9D">
        <w:rPr>
          <w:rFonts w:ascii="Times New Roman" w:hAnsi="Times New Roman" w:cs="Times New Roman"/>
          <w:sz w:val="28"/>
          <w:szCs w:val="28"/>
        </w:rPr>
        <w:t xml:space="preserve"> (МФЦ) или в рамках выездного обслуживания регионального </w:t>
      </w:r>
      <w:hyperlink r:id="rId7" w:tooltip="https://kadastr.ru/" w:history="1">
        <w:r w:rsidRPr="00086D9D">
          <w:rPr>
            <w:rStyle w:val="a3"/>
            <w:rFonts w:ascii="Times New Roman" w:hAnsi="Times New Roman" w:cs="Times New Roman"/>
            <w:sz w:val="28"/>
            <w:szCs w:val="28"/>
          </w:rPr>
          <w:t>Роскадастра</w:t>
        </w:r>
      </w:hyperlink>
      <w:r w:rsidRPr="00086D9D">
        <w:rPr>
          <w:rFonts w:ascii="Times New Roman" w:hAnsi="Times New Roman" w:cs="Times New Roman"/>
          <w:sz w:val="28"/>
          <w:szCs w:val="28"/>
        </w:rPr>
        <w:t>.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  <w:r w:rsidRPr="003F508E">
        <w:rPr>
          <w:sz w:val="16"/>
          <w:szCs w:val="16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086D9D"/>
    <w:rsid w:val="001A5E3C"/>
    <w:rsid w:val="001B6C53"/>
    <w:rsid w:val="002E57DC"/>
    <w:rsid w:val="003E304F"/>
    <w:rsid w:val="008B29BD"/>
    <w:rsid w:val="008E6ABD"/>
    <w:rsid w:val="008F7506"/>
    <w:rsid w:val="00C426A9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adast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fc-nso.ru/" TargetMode="External"/><Relationship Id="rId5" Type="http://schemas.openxmlformats.org/officeDocument/2006/relationships/hyperlink" Target="https://www.gosuslugi.ru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2025-07-02T01:19:00Z</dcterms:created>
  <dcterms:modified xsi:type="dcterms:W3CDTF">2025-10-07T09:35:00Z</dcterms:modified>
</cp:coreProperties>
</file>